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78" w:rsidRDefault="00756678" w:rsidP="007054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171" w:rsidRPr="00185029" w:rsidRDefault="00ED4171" w:rsidP="00ED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29">
        <w:rPr>
          <w:rFonts w:ascii="Times New Roman" w:hAnsi="Times New Roman" w:cs="Times New Roman"/>
          <w:b/>
          <w:sz w:val="24"/>
          <w:szCs w:val="24"/>
        </w:rPr>
        <w:lastRenderedPageBreak/>
        <w:t>Winterthur Awards</w:t>
      </w:r>
      <w:r w:rsidR="00756678" w:rsidRPr="00185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029" w:rsidRPr="0018502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185029">
        <w:rPr>
          <w:rFonts w:ascii="Times New Roman" w:hAnsi="Times New Roman" w:cs="Times New Roman"/>
          <w:b/>
          <w:sz w:val="24"/>
          <w:szCs w:val="24"/>
        </w:rPr>
        <w:t>Katherine C. Grier Prize to Dr. Alexander Ames</w:t>
      </w:r>
    </w:p>
    <w:p w:rsidR="00ED4171" w:rsidRDefault="00ED4171" w:rsidP="00ED4171">
      <w:pPr>
        <w:rPr>
          <w:rFonts w:ascii="Times New Roman" w:hAnsi="Times New Roman" w:cs="Times New Roman"/>
          <w:sz w:val="24"/>
          <w:szCs w:val="24"/>
        </w:rPr>
      </w:pPr>
    </w:p>
    <w:p w:rsidR="00ED4171" w:rsidRPr="00ED4171" w:rsidRDefault="00ED4171" w:rsidP="005462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2BDF"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A22BDF">
        <w:rPr>
          <w:rFonts w:ascii="Times New Roman" w:hAnsi="Times New Roman" w:cs="Times New Roman"/>
          <w:sz w:val="24"/>
          <w:szCs w:val="24"/>
        </w:rPr>
        <w:t>ur Museum, Garden &amp; Library is pleased to anno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2BDF">
        <w:rPr>
          <w:rFonts w:ascii="Times New Roman" w:hAnsi="Times New Roman" w:cs="Times New Roman"/>
          <w:sz w:val="24"/>
          <w:szCs w:val="24"/>
        </w:rPr>
        <w:t>nce the win</w:t>
      </w:r>
      <w:r>
        <w:rPr>
          <w:rFonts w:ascii="Times New Roman" w:hAnsi="Times New Roman" w:cs="Times New Roman"/>
          <w:sz w:val="24"/>
          <w:szCs w:val="24"/>
        </w:rPr>
        <w:t>ner of the</w:t>
      </w:r>
      <w:r w:rsidRPr="00A22BDF">
        <w:rPr>
          <w:rFonts w:ascii="Times New Roman" w:hAnsi="Times New Roman" w:cs="Times New Roman"/>
          <w:sz w:val="24"/>
          <w:szCs w:val="24"/>
        </w:rPr>
        <w:t xml:space="preserve"> </w:t>
      </w:r>
      <w:r w:rsidR="00185029">
        <w:rPr>
          <w:rFonts w:ascii="Times New Roman" w:hAnsi="Times New Roman" w:cs="Times New Roman"/>
          <w:sz w:val="24"/>
          <w:szCs w:val="24"/>
        </w:rPr>
        <w:t xml:space="preserve">2017 </w:t>
      </w:r>
      <w:r w:rsidRPr="00A22BDF">
        <w:rPr>
          <w:rFonts w:ascii="Times New Roman" w:hAnsi="Times New Roman" w:cs="Times New Roman"/>
          <w:sz w:val="24"/>
          <w:szCs w:val="24"/>
        </w:rPr>
        <w:t>Katherine C. G</w:t>
      </w:r>
      <w:r>
        <w:rPr>
          <w:rFonts w:ascii="Times New Roman" w:hAnsi="Times New Roman" w:cs="Times New Roman"/>
          <w:sz w:val="24"/>
          <w:szCs w:val="24"/>
        </w:rPr>
        <w:t>rier</w:t>
      </w:r>
      <w:r w:rsidRPr="00A22BDF">
        <w:rPr>
          <w:rFonts w:ascii="Times New Roman" w:hAnsi="Times New Roman" w:cs="Times New Roman"/>
          <w:sz w:val="24"/>
          <w:szCs w:val="24"/>
        </w:rPr>
        <w:t xml:space="preserve"> Prize 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22BDF">
        <w:rPr>
          <w:rFonts w:ascii="Times New Roman" w:hAnsi="Times New Roman" w:cs="Times New Roman"/>
          <w:sz w:val="24"/>
          <w:szCs w:val="24"/>
        </w:rPr>
        <w:t xml:space="preserve"> the best 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22BDF">
        <w:rPr>
          <w:rFonts w:ascii="Times New Roman" w:hAnsi="Times New Roman" w:cs="Times New Roman"/>
          <w:sz w:val="24"/>
          <w:szCs w:val="24"/>
        </w:rPr>
        <w:t xml:space="preserve">ent article in </w:t>
      </w:r>
      <w:r w:rsidRPr="00A22BDF">
        <w:rPr>
          <w:rFonts w:ascii="Times New Roman" w:hAnsi="Times New Roman" w:cs="Times New Roman"/>
          <w:i/>
          <w:sz w:val="24"/>
          <w:szCs w:val="24"/>
        </w:rPr>
        <w:t>Winterthur Portfolio: A Jour</w:t>
      </w:r>
      <w:r>
        <w:rPr>
          <w:rFonts w:ascii="Times New Roman" w:hAnsi="Times New Roman" w:cs="Times New Roman"/>
          <w:i/>
          <w:sz w:val="24"/>
          <w:szCs w:val="24"/>
        </w:rPr>
        <w:t>nal of American Material Cu</w:t>
      </w:r>
      <w:r w:rsidRPr="00A22BDF">
        <w:rPr>
          <w:rFonts w:ascii="Times New Roman" w:hAnsi="Times New Roman" w:cs="Times New Roman"/>
          <w:i/>
          <w:sz w:val="24"/>
          <w:szCs w:val="24"/>
        </w:rPr>
        <w:t xml:space="preserve">lture. </w:t>
      </w:r>
      <w:r>
        <w:rPr>
          <w:rFonts w:ascii="Times New Roman" w:hAnsi="Times New Roman" w:cs="Times New Roman"/>
          <w:sz w:val="24"/>
          <w:szCs w:val="24"/>
        </w:rPr>
        <w:t xml:space="preserve">Dr. Alexander Ames received the </w:t>
      </w:r>
      <w:r w:rsidR="00632333"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z w:val="24"/>
          <w:szCs w:val="24"/>
        </w:rPr>
        <w:t xml:space="preserve"> prize for “Quill and Graver Bound: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Frakturschrift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Calligraphy, Devotional Manuscripts, and Penmanship Instruction in German Pennsylvania, 1755-1855,” </w:t>
      </w:r>
      <w:r>
        <w:rPr>
          <w:rFonts w:ascii="Times New Roman" w:hAnsi="Times New Roman" w:cs="Times New Roman"/>
          <w:i/>
          <w:sz w:val="24"/>
          <w:szCs w:val="24"/>
        </w:rPr>
        <w:t xml:space="preserve">Winterthur Portfolio </w:t>
      </w:r>
      <w:r>
        <w:rPr>
          <w:rFonts w:ascii="Times New Roman" w:hAnsi="Times New Roman" w:cs="Times New Roman"/>
          <w:sz w:val="24"/>
          <w:szCs w:val="24"/>
        </w:rPr>
        <w:t xml:space="preserve">50, no. 1 (Spring 2016). Dr. Ames is a graduate of the Winterthur Program in American Material Culture and the History of American Civilization doctoral program at the University of Delaware. </w:t>
      </w:r>
      <w:r w:rsidR="00756678">
        <w:rPr>
          <w:rFonts w:ascii="Times New Roman" w:hAnsi="Times New Roman" w:cs="Times New Roman"/>
          <w:sz w:val="24"/>
          <w:szCs w:val="24"/>
        </w:rPr>
        <w:t xml:space="preserve">He currently holds the position of </w:t>
      </w:r>
      <w:r w:rsidR="00756678" w:rsidRPr="00756678">
        <w:rPr>
          <w:rFonts w:ascii="Times New Roman" w:hAnsi="Times New Roman" w:cs="Times New Roman"/>
          <w:sz w:val="24"/>
          <w:szCs w:val="24"/>
        </w:rPr>
        <w:t>Collections Engagement Manager</w:t>
      </w:r>
      <w:r w:rsidR="00756678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756678">
        <w:rPr>
          <w:rFonts w:ascii="Times New Roman" w:hAnsi="Times New Roman" w:cs="Times New Roman"/>
          <w:sz w:val="24"/>
          <w:szCs w:val="24"/>
        </w:rPr>
        <w:t>Rosenbach</w:t>
      </w:r>
      <w:proofErr w:type="spellEnd"/>
      <w:r w:rsidR="00756678">
        <w:rPr>
          <w:rFonts w:ascii="Times New Roman" w:hAnsi="Times New Roman" w:cs="Times New Roman"/>
          <w:sz w:val="24"/>
          <w:szCs w:val="24"/>
        </w:rPr>
        <w:t xml:space="preserve"> in Philadelphia</w:t>
      </w:r>
    </w:p>
    <w:p w:rsidR="00ED4171" w:rsidRPr="00A22BDF" w:rsidRDefault="00ED4171" w:rsidP="00ED4171">
      <w:pPr>
        <w:rPr>
          <w:rFonts w:ascii="Times New Roman" w:hAnsi="Times New Roman" w:cs="Times New Roman"/>
          <w:bCs/>
          <w:sz w:val="24"/>
          <w:szCs w:val="24"/>
        </w:rPr>
      </w:pPr>
    </w:p>
    <w:p w:rsidR="00ED4171" w:rsidRDefault="00ED4171" w:rsidP="00ED4171">
      <w:pPr>
        <w:ind w:firstLine="720"/>
        <w:rPr>
          <w:rFonts w:ascii="Times New Roman" w:hAnsi="Times New Roman"/>
          <w:sz w:val="24"/>
          <w:szCs w:val="24"/>
        </w:rPr>
      </w:pPr>
      <w:r w:rsidRPr="00A22BDF">
        <w:rPr>
          <w:rFonts w:ascii="Times New Roman" w:hAnsi="Times New Roman" w:cs="Times New Roman"/>
          <w:bCs/>
          <w:sz w:val="24"/>
          <w:szCs w:val="24"/>
        </w:rPr>
        <w:t>Winterthur’s Academic Programs Department award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22BDF">
        <w:rPr>
          <w:rFonts w:ascii="Times New Roman" w:hAnsi="Times New Roman" w:cs="Times New Roman"/>
          <w:bCs/>
          <w:sz w:val="24"/>
          <w:szCs w:val="24"/>
        </w:rPr>
        <w:t xml:space="preserve"> the prize every two </w:t>
      </w:r>
      <w:r>
        <w:rPr>
          <w:rFonts w:ascii="Times New Roman" w:hAnsi="Times New Roman" w:cs="Times New Roman"/>
          <w:bCs/>
          <w:sz w:val="24"/>
          <w:szCs w:val="24"/>
        </w:rPr>
        <w:t xml:space="preserve">years </w:t>
      </w:r>
      <w:r w:rsidRPr="00A22BDF">
        <w:rPr>
          <w:rFonts w:ascii="Times New Roman" w:hAnsi="Times New Roman" w:cs="Times New Roman"/>
          <w:bCs/>
          <w:sz w:val="24"/>
          <w:szCs w:val="24"/>
        </w:rPr>
        <w:t>for the best article in</w:t>
      </w:r>
      <w:r w:rsidRPr="003706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22BDF">
        <w:rPr>
          <w:rFonts w:ascii="Times New Roman" w:hAnsi="Times New Roman" w:cs="Times New Roman"/>
          <w:bCs/>
          <w:i/>
          <w:sz w:val="24"/>
          <w:szCs w:val="24"/>
        </w:rPr>
        <w:t>Winterthur Portfolio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amount of $1,000. </w:t>
      </w:r>
      <w:r>
        <w:rPr>
          <w:rFonts w:ascii="Times New Roman" w:hAnsi="Times New Roman"/>
          <w:sz w:val="24"/>
          <w:szCs w:val="24"/>
        </w:rPr>
        <w:t xml:space="preserve">Members of the </w:t>
      </w:r>
      <w:r>
        <w:rPr>
          <w:rFonts w:ascii="Times New Roman" w:hAnsi="Times New Roman"/>
          <w:i/>
          <w:iCs/>
          <w:sz w:val="24"/>
          <w:szCs w:val="24"/>
        </w:rPr>
        <w:t>Winterthur Portfolio</w:t>
      </w:r>
      <w:r>
        <w:rPr>
          <w:rFonts w:ascii="Times New Roman" w:hAnsi="Times New Roman"/>
          <w:sz w:val="24"/>
          <w:szCs w:val="24"/>
        </w:rPr>
        <w:t xml:space="preserve"> Editorial Board, </w:t>
      </w:r>
      <w:r w:rsidRPr="00A22BDF">
        <w:rPr>
          <w:rFonts w:ascii="Times New Roman" w:hAnsi="Times New Roman" w:cs="Times New Roman"/>
          <w:bCs/>
          <w:sz w:val="24"/>
          <w:szCs w:val="24"/>
        </w:rPr>
        <w:t>who are scholars from various disciplines interested in material culture studies,</w:t>
      </w:r>
      <w:r>
        <w:rPr>
          <w:rFonts w:ascii="Times New Roman" w:hAnsi="Times New Roman"/>
          <w:sz w:val="24"/>
          <w:szCs w:val="24"/>
        </w:rPr>
        <w:t xml:space="preserve"> voted for articles among the eleven in competition from volumes 49 and 50. </w:t>
      </w:r>
    </w:p>
    <w:p w:rsidR="00ED4171" w:rsidRPr="00956794" w:rsidRDefault="00ED4171" w:rsidP="00ED4171">
      <w:pPr>
        <w:ind w:firstLine="720"/>
        <w:rPr>
          <w:rFonts w:ascii="Times New Roman" w:hAnsi="Times New Roman"/>
          <w:sz w:val="24"/>
          <w:szCs w:val="24"/>
        </w:rPr>
      </w:pPr>
    </w:p>
    <w:p w:rsidR="00ED4171" w:rsidRDefault="00ED4171" w:rsidP="00ED41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prize was established in 2012 by the Library, Collections Management, and Academic Programs Division of Winterthur in recognition of Professor Katherine C. Grier’s distinguished service as executive editor of </w:t>
      </w:r>
      <w:r>
        <w:rPr>
          <w:rFonts w:ascii="Times New Roman" w:hAnsi="Times New Roman"/>
          <w:i/>
          <w:iCs/>
          <w:sz w:val="24"/>
          <w:szCs w:val="24"/>
        </w:rPr>
        <w:t xml:space="preserve">Winterthur Portfolio. </w:t>
      </w:r>
      <w:r>
        <w:rPr>
          <w:rFonts w:ascii="Times New Roman" w:hAnsi="Times New Roman" w:cs="Times New Roman"/>
          <w:bCs/>
          <w:sz w:val="24"/>
          <w:szCs w:val="24"/>
        </w:rPr>
        <w:t>Dr. Grier</w:t>
      </w:r>
      <w:r w:rsidRPr="00A22BDF">
        <w:rPr>
          <w:rFonts w:ascii="Times New Roman" w:hAnsi="Times New Roman" w:cs="Times New Roman"/>
          <w:bCs/>
          <w:sz w:val="24"/>
          <w:szCs w:val="24"/>
        </w:rPr>
        <w:t xml:space="preserve"> is a professor in the </w:t>
      </w:r>
      <w:r w:rsidRPr="00546205">
        <w:rPr>
          <w:rFonts w:ascii="Times New Roman" w:hAnsi="Times New Roman" w:cs="Times New Roman"/>
          <w:sz w:val="24"/>
          <w:szCs w:val="24"/>
        </w:rPr>
        <w:t>Department of History and director of the Museum Studies Progra</w:t>
      </w:r>
      <w:r w:rsidR="00114CA4">
        <w:rPr>
          <w:rFonts w:ascii="Times New Roman" w:hAnsi="Times New Roman" w:cs="Times New Roman"/>
          <w:sz w:val="24"/>
          <w:szCs w:val="24"/>
        </w:rPr>
        <w:t>m at the University of Delaware.</w:t>
      </w:r>
    </w:p>
    <w:p w:rsidR="00756678" w:rsidRDefault="00756678" w:rsidP="00ED417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56678" w:rsidRDefault="00845437" w:rsidP="00ED41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</w:t>
      </w:r>
      <w:r w:rsidR="00756678">
        <w:rPr>
          <w:rFonts w:ascii="Times New Roman" w:hAnsi="Times New Roman" w:cs="Times New Roman"/>
          <w:sz w:val="24"/>
          <w:szCs w:val="24"/>
        </w:rPr>
        <w:t xml:space="preserve">rize recipients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56678">
        <w:rPr>
          <w:rFonts w:ascii="Times New Roman" w:hAnsi="Times New Roman" w:cs="Times New Roman"/>
          <w:sz w:val="24"/>
          <w:szCs w:val="24"/>
        </w:rPr>
        <w:t>:</w:t>
      </w:r>
    </w:p>
    <w:p w:rsidR="00B95ECE" w:rsidRDefault="00B95ECE" w:rsidP="00ED417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5029" w:rsidRDefault="00185029" w:rsidP="001850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5029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B95ECE" w:rsidRPr="00B95ECE">
        <w:rPr>
          <w:rFonts w:ascii="Times New Roman" w:hAnsi="Times New Roman" w:cs="Times New Roman"/>
          <w:sz w:val="24"/>
          <w:szCs w:val="24"/>
        </w:rPr>
        <w:t xml:space="preserve">Dr. Bess Williamson </w:t>
      </w:r>
      <w:r>
        <w:rPr>
          <w:rFonts w:ascii="Times New Roman" w:hAnsi="Times New Roman" w:cs="Times New Roman"/>
          <w:sz w:val="24"/>
          <w:szCs w:val="24"/>
        </w:rPr>
        <w:t xml:space="preserve">Associate Professor, </w:t>
      </w:r>
      <w:r w:rsidRPr="00B95ECE">
        <w:rPr>
          <w:rFonts w:ascii="Times New Roman" w:hAnsi="Times New Roman" w:cs="Times New Roman"/>
          <w:sz w:val="24"/>
          <w:szCs w:val="24"/>
        </w:rPr>
        <w:t>Department of Art History, Theory, and Criticism at the School of the Art Institute of Chicago</w:t>
      </w:r>
      <w:r w:rsidR="00845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95ECE" w:rsidRPr="00B95ECE">
        <w:rPr>
          <w:rFonts w:ascii="Times New Roman" w:hAnsi="Times New Roman" w:cs="Times New Roman"/>
          <w:sz w:val="24"/>
          <w:szCs w:val="24"/>
        </w:rPr>
        <w:t xml:space="preserve">“Getting a Grip: Disability in American Industrial Design of the Late Twentieth Century,” </w:t>
      </w:r>
      <w:r w:rsidR="00B95ECE" w:rsidRPr="00185029">
        <w:rPr>
          <w:rFonts w:ascii="Times New Roman" w:hAnsi="Times New Roman" w:cs="Times New Roman"/>
          <w:i/>
          <w:sz w:val="24"/>
          <w:szCs w:val="24"/>
        </w:rPr>
        <w:t>Winterthur Portfolio</w:t>
      </w:r>
      <w:r w:rsidR="00B95ECE" w:rsidRPr="00B95ECE">
        <w:rPr>
          <w:rFonts w:ascii="Times New Roman" w:hAnsi="Times New Roman" w:cs="Times New Roman"/>
          <w:sz w:val="24"/>
          <w:szCs w:val="24"/>
        </w:rPr>
        <w:t xml:space="preserve">, Volume 46, Number 4, </w:t>
      </w:r>
      <w:proofErr w:type="gramStart"/>
      <w:r w:rsidR="00B95ECE" w:rsidRPr="00B95ECE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B95ECE" w:rsidRPr="00B95ECE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185029" w:rsidRDefault="00185029" w:rsidP="001850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5029" w:rsidRPr="00185029" w:rsidRDefault="00185029" w:rsidP="001850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5029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Dr. Johanna Cohen, Senior Lecturer in American History, Queen Mary University of London</w:t>
      </w:r>
      <w:r w:rsidR="00845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185029">
        <w:rPr>
          <w:rFonts w:ascii="Times New Roman" w:hAnsi="Times New Roman" w:cs="Times New Roman"/>
          <w:sz w:val="24"/>
          <w:szCs w:val="24"/>
        </w:rPr>
        <w:t xml:space="preserve">“Promoting Pleasure as Political Economy: The Transformation of American Advertising, 1800 to 1850” </w:t>
      </w:r>
      <w:r w:rsidRPr="00185029">
        <w:rPr>
          <w:rFonts w:ascii="Times New Roman" w:hAnsi="Times New Roman" w:cs="Times New Roman"/>
          <w:i/>
          <w:sz w:val="24"/>
          <w:szCs w:val="24"/>
        </w:rPr>
        <w:t>Winterthur Portfolio</w:t>
      </w:r>
      <w:r>
        <w:rPr>
          <w:rFonts w:ascii="Times New Roman" w:hAnsi="Times New Roman" w:cs="Times New Roman"/>
          <w:sz w:val="24"/>
          <w:szCs w:val="24"/>
        </w:rPr>
        <w:t xml:space="preserve">, Volume 48,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2/3, </w:t>
      </w:r>
      <w:r w:rsidRPr="00185029">
        <w:rPr>
          <w:rFonts w:ascii="Times New Roman" w:hAnsi="Times New Roman" w:cs="Times New Roman"/>
          <w:sz w:val="24"/>
          <w:szCs w:val="24"/>
        </w:rPr>
        <w:t>Summer/Autumn 2014</w:t>
      </w:r>
    </w:p>
    <w:p w:rsidR="00756678" w:rsidRPr="00546205" w:rsidRDefault="00756678" w:rsidP="00ED4171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546205" w:rsidRDefault="00546205" w:rsidP="0054620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4171" w:rsidRDefault="00ED4171" w:rsidP="00ED417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D4171" w:rsidRDefault="00ED4171" w:rsidP="00ED417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3F7BD5" w:rsidRPr="00632333" w:rsidRDefault="003F7BD5" w:rsidP="003F7BD5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3480F" w:rsidRPr="00632333" w:rsidRDefault="0023480F" w:rsidP="00ED4171">
      <w:pPr>
        <w:pStyle w:val="NoSpacing"/>
        <w:rPr>
          <w:i/>
        </w:rPr>
      </w:pPr>
    </w:p>
    <w:sectPr w:rsidR="0023480F" w:rsidRPr="00632333" w:rsidSect="00C96E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1"/>
    <w:rsid w:val="00114CA4"/>
    <w:rsid w:val="00185029"/>
    <w:rsid w:val="0023480F"/>
    <w:rsid w:val="003F7BD5"/>
    <w:rsid w:val="003F7CBC"/>
    <w:rsid w:val="00546205"/>
    <w:rsid w:val="00632333"/>
    <w:rsid w:val="00705415"/>
    <w:rsid w:val="00756678"/>
    <w:rsid w:val="00845437"/>
    <w:rsid w:val="00B95ECE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AB57"/>
  <w15:chartTrackingRefBased/>
  <w15:docId w15:val="{8E22922F-FA77-42BD-93BC-A39A227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171"/>
  </w:style>
  <w:style w:type="character" w:styleId="Hyperlink">
    <w:name w:val="Hyperlink"/>
    <w:basedOn w:val="DefaultParagraphFont"/>
    <w:uiPriority w:val="99"/>
    <w:unhideWhenUsed/>
    <w:rsid w:val="00ED41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2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Bachman</dc:creator>
  <cp:keywords/>
  <dc:description/>
  <cp:lastModifiedBy>AutoBVT</cp:lastModifiedBy>
  <cp:revision>2</cp:revision>
  <cp:lastPrinted>2018-09-25T20:28:00Z</cp:lastPrinted>
  <dcterms:created xsi:type="dcterms:W3CDTF">2018-09-26T13:35:00Z</dcterms:created>
  <dcterms:modified xsi:type="dcterms:W3CDTF">2018-09-26T13:35:00Z</dcterms:modified>
</cp:coreProperties>
</file>